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92E">
      <w:pPr>
        <w:pStyle w:val="a4"/>
        <w:ind w:left="426" w:firstLine="0"/>
        <w:rPr>
          <w:rFonts w:ascii="Times New Roman" w:hAnsi="Times New Roman" w:cs="Times New Roman"/>
          <w:b/>
          <w:i/>
          <w:szCs w:val="28"/>
        </w:rPr>
      </w:pPr>
    </w:p>
    <w:p w:rsidR="00000000" w:rsidRDefault="00A6492E">
      <w:pPr>
        <w:pStyle w:val="a4"/>
        <w:ind w:left="426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Экономическая активность населения</w:t>
      </w:r>
    </w:p>
    <w:p w:rsidR="00000000" w:rsidRDefault="00A6492E">
      <w:pPr>
        <w:pStyle w:val="a4"/>
        <w:ind w:left="426" w:firstLine="0"/>
        <w:rPr>
          <w:rFonts w:ascii="Times New Roman" w:hAnsi="Times New Roman" w:cs="Times New Roman"/>
          <w:b/>
          <w:i/>
          <w:szCs w:val="28"/>
        </w:rPr>
      </w:pPr>
    </w:p>
    <w:p w:rsidR="00000000" w:rsidRDefault="00A649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активность населения Камчатского края за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снизилась на 6,2%, при этом снижение происходило  за счет  незначительного сокращения численности занятого населения (на 0,7%) и значительного </w:t>
      </w:r>
      <w:r>
        <w:rPr>
          <w:sz w:val="28"/>
          <w:szCs w:val="28"/>
        </w:rPr>
        <w:t xml:space="preserve">сокращения численности безработных (в 1,8 раза). </w:t>
      </w:r>
    </w:p>
    <w:p w:rsidR="00000000" w:rsidRDefault="00A6492E">
      <w:pPr>
        <w:pStyle w:val="a4"/>
        <w:ind w:firstLine="709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szCs w:val="28"/>
        </w:rPr>
        <w:t>Численность экономически неактивного населения (например, не работающих пен</w:t>
      </w:r>
      <w:r>
        <w:rPr>
          <w:rFonts w:ascii="Times New Roman" w:hAnsi="Times New Roman" w:cs="Times New Roman"/>
          <w:szCs w:val="28"/>
        </w:rPr>
        <w:softHyphen/>
        <w:t>сионеров, учащихся, домохозяек, лиц, не имеющих и не ищущих работу) сократилась на 32%, а их доля среди населения частных домохозя</w:t>
      </w:r>
      <w:r>
        <w:rPr>
          <w:rFonts w:ascii="Times New Roman" w:hAnsi="Times New Roman" w:cs="Times New Roman"/>
          <w:szCs w:val="28"/>
        </w:rPr>
        <w:t xml:space="preserve">йств в возрасте 15-64 лет составила 21% против 27 % в 2002 году.  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238 тыс. человек в возрасте 15–64 лет, проживающих в частных домохозяйствах, 72% были экономически активными, 21% – экономически не активными и 7% не указали экономическую активность (по</w:t>
      </w:r>
      <w:r>
        <w:rPr>
          <w:sz w:val="28"/>
          <w:szCs w:val="28"/>
        </w:rPr>
        <w:t xml:space="preserve"> РФ – соответственно, 70%, 25% и 5%). 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157 тыс. человек (или 92% экономически активного населения в возрасте 15–64 лет) составляют занятые в экономике, а 13,5 тыс. человек или 8% приходится на безработных  (в 2002 году – 87% занятых и 13% безработных).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3,5</w:t>
      </w:r>
      <w:r>
        <w:rPr>
          <w:sz w:val="28"/>
          <w:szCs w:val="28"/>
        </w:rPr>
        <w:t>% занятых в возрасте 15-64 лет (или 5,7 тыс. человек) указали, что имеют более одной работы.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в трудоспособном возрасте составляют 91% занятого населения (в 2002 году – 95%).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высокий рост занятости в старших возрастах, начиная с 55 лет</w:t>
      </w:r>
      <w:r>
        <w:rPr>
          <w:sz w:val="28"/>
          <w:szCs w:val="28"/>
        </w:rPr>
        <w:t>. Вместе с тем на 22% сократилась доля занятого населения в возрасте 15-19 лет за счет сокращения численности населения этого возраста и увеличения числа юношей и девушек, продолжающих обучение в образовательных учреждениях.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занятых в эконо</w:t>
      </w:r>
      <w:r>
        <w:rPr>
          <w:sz w:val="28"/>
          <w:szCs w:val="28"/>
        </w:rPr>
        <w:t xml:space="preserve">мике в возрасте 15–64 лет абсолютное большинство – 147 тыс. человек (94%, как и по России) – являются работающими по найму. </w:t>
      </w:r>
    </w:p>
    <w:p w:rsidR="00000000" w:rsidRDefault="00A64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работодателей, привлекающих для осуществления своей деятельности наемных работников, составила 3,6 тыс. человек или 40%</w:t>
      </w:r>
      <w:r>
        <w:rPr>
          <w:sz w:val="28"/>
          <w:szCs w:val="28"/>
        </w:rPr>
        <w:t xml:space="preserve"> от числа лиц, работающих не по найму; 5,2 тыс. человек или 58% - индивидуальные предприниматели (в 2002 году – 2,9 тыс. работодателей (42%) и 3,8 тыс. индивидуальных предпринимателей (58%)). </w:t>
      </w:r>
    </w:p>
    <w:p w:rsidR="00000000" w:rsidRDefault="00A6492E">
      <w:pPr>
        <w:ind w:firstLine="709"/>
        <w:jc w:val="both"/>
        <w:rPr>
          <w:sz w:val="28"/>
          <w:szCs w:val="28"/>
        </w:rPr>
      </w:pPr>
    </w:p>
    <w:p w:rsidR="00000000" w:rsidRDefault="00A6492E">
      <w:pPr>
        <w:ind w:firstLine="709"/>
        <w:jc w:val="both"/>
        <w:rPr>
          <w:sz w:val="28"/>
          <w:szCs w:val="28"/>
        </w:rPr>
      </w:pPr>
    </w:p>
    <w:p w:rsidR="00000000" w:rsidRDefault="00A6492E">
      <w:pPr>
        <w:pBdr>
          <w:top w:val="single" w:sz="4" w:space="1" w:color="auto"/>
        </w:pBdr>
        <w:rPr>
          <w:lang w:val="en-US"/>
        </w:rPr>
      </w:pPr>
    </w:p>
    <w:p w:rsidR="00000000" w:rsidRDefault="00A6492E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</w:t>
      </w:r>
      <w:r>
        <w:t>тистики по Камчатскому краю</w:t>
      </w:r>
    </w:p>
    <w:p w:rsidR="00A6492E" w:rsidRDefault="00A6492E">
      <w:pPr>
        <w:ind w:firstLine="709"/>
        <w:jc w:val="both"/>
        <w:rPr>
          <w:sz w:val="28"/>
          <w:szCs w:val="28"/>
        </w:rPr>
      </w:pPr>
    </w:p>
    <w:sectPr w:rsidR="00A6492E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48A"/>
    <w:rsid w:val="0057348A"/>
    <w:rsid w:val="00A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0"/>
    <w:link w:val="a4"/>
    <w:semiHidden/>
    <w:locked/>
    <w:rPr>
      <w:rFonts w:ascii="Arial" w:eastAsia="Times New Roman" w:hAnsi="Arial" w:cs="Arial" w:hint="default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stat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2012-03-06T01:36:00Z</cp:lastPrinted>
  <dcterms:created xsi:type="dcterms:W3CDTF">2018-12-24T04:01:00Z</dcterms:created>
  <dcterms:modified xsi:type="dcterms:W3CDTF">2018-12-24T04:01:00Z</dcterms:modified>
</cp:coreProperties>
</file>